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8BD" w:rsidRDefault="007D38BD" w:rsidP="007D38BD">
      <w:pPr>
        <w:spacing w:after="0" w:line="240" w:lineRule="auto"/>
        <w:jc w:val="center"/>
        <w:outlineLvl w:val="1"/>
        <w:rPr>
          <w:rFonts w:eastAsia="Times New Roman" w:cstheme="minorHAnsi"/>
          <w:b/>
          <w:bCs/>
          <w:color w:val="92D050"/>
          <w:sz w:val="40"/>
          <w:szCs w:val="40"/>
          <w:lang w:eastAsia="de-DE"/>
        </w:rPr>
      </w:pPr>
      <w:r w:rsidRPr="00FD7D31">
        <w:rPr>
          <w:rFonts w:eastAsia="Times New Roman" w:cstheme="minorHAnsi"/>
          <w:b/>
          <w:bCs/>
          <w:color w:val="92D050"/>
          <w:sz w:val="40"/>
          <w:szCs w:val="40"/>
          <w:lang w:eastAsia="de-DE"/>
        </w:rPr>
        <w:t>Wie führt man ein Planspiel durch?</w:t>
      </w:r>
    </w:p>
    <w:p w:rsidR="007D38BD" w:rsidRDefault="007D38BD" w:rsidP="007D38BD">
      <w:pPr>
        <w:spacing w:after="0" w:line="240" w:lineRule="auto"/>
        <w:jc w:val="center"/>
        <w:outlineLvl w:val="1"/>
        <w:rPr>
          <w:rFonts w:eastAsia="Times New Roman" w:cstheme="minorHAnsi"/>
          <w:b/>
          <w:bCs/>
          <w:color w:val="92D050"/>
          <w:sz w:val="40"/>
          <w:szCs w:val="40"/>
          <w:lang w:eastAsia="de-DE"/>
        </w:rPr>
      </w:pPr>
      <w:r w:rsidRPr="00FD7D31">
        <w:rPr>
          <w:rFonts w:eastAsia="Times New Roman" w:cstheme="minorHAnsi"/>
          <w:b/>
          <w:bCs/>
          <w:color w:val="92D050"/>
          <w:sz w:val="40"/>
          <w:szCs w:val="40"/>
          <w:lang w:eastAsia="de-DE"/>
        </w:rPr>
        <w:t>Eine Schritt-für-Schritt-Anleitung</w:t>
      </w:r>
    </w:p>
    <w:p w:rsidR="007D38BD" w:rsidRPr="00FD7D31" w:rsidRDefault="007D38BD" w:rsidP="007D38BD">
      <w:pPr>
        <w:spacing w:after="100" w:afterAutospacing="1" w:line="240" w:lineRule="auto"/>
        <w:jc w:val="center"/>
        <w:outlineLvl w:val="1"/>
        <w:rPr>
          <w:rFonts w:eastAsia="Times New Roman" w:cstheme="minorHAnsi"/>
          <w:b/>
          <w:bCs/>
          <w:color w:val="92D050"/>
          <w:sz w:val="40"/>
          <w:szCs w:val="40"/>
          <w:lang w:eastAsia="de-DE"/>
        </w:rPr>
      </w:pPr>
    </w:p>
    <w:p w:rsidR="007D38BD" w:rsidRPr="00FD7D31" w:rsidRDefault="007D38BD" w:rsidP="007D38BD">
      <w:pPr>
        <w:spacing w:before="100" w:beforeAutospacing="1" w:after="100" w:afterAutospacing="1" w:line="240" w:lineRule="auto"/>
        <w:outlineLvl w:val="2"/>
        <w:rPr>
          <w:rFonts w:eastAsia="Times New Roman" w:cstheme="minorHAnsi"/>
          <w:b/>
          <w:bCs/>
          <w:color w:val="4472C4" w:themeColor="accent1"/>
          <w:sz w:val="32"/>
          <w:szCs w:val="32"/>
          <w:lang w:eastAsia="de-DE"/>
        </w:rPr>
      </w:pPr>
      <w:r w:rsidRPr="00FD7D31">
        <w:rPr>
          <w:rFonts w:eastAsia="Times New Roman" w:cstheme="minorHAnsi"/>
          <w:b/>
          <w:bCs/>
          <w:color w:val="4472C4" w:themeColor="accent1"/>
          <w:sz w:val="32"/>
          <w:szCs w:val="32"/>
          <w:lang w:eastAsia="de-DE"/>
        </w:rPr>
        <w:t xml:space="preserve">Phase 1: Vorbereitung </w:t>
      </w: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Zieldefinition:</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sollen die Teilnehmenden lernen?</w:t>
      </w:r>
      <w:r w:rsidRPr="00FD7D31">
        <w:rPr>
          <w:rFonts w:eastAsia="Times New Roman" w:cstheme="minorHAnsi"/>
          <w:sz w:val="24"/>
          <w:szCs w:val="24"/>
          <w:lang w:eastAsia="de-DE"/>
        </w:rPr>
        <w:t xml:space="preserve"> (Z.B. Verständnis für unterschiedliche Perspektiven, Kompromissfindung, Bedeutung von Sachinformationen, Ablauf von Genehmigungsverfahren, politische Entscheidungsfindung, etc.)</w:t>
      </w:r>
    </w:p>
    <w:p w:rsidR="007D38BD" w:rsidRDefault="007D38BD" w:rsidP="007D38BD">
      <w:pPr>
        <w:numPr>
          <w:ilvl w:val="1"/>
          <w:numId w:val="1"/>
        </w:numPr>
        <w:spacing w:before="100" w:beforeAutospacing="1" w:after="0" w:line="240" w:lineRule="auto"/>
        <w:rPr>
          <w:rFonts w:eastAsia="Times New Roman" w:cstheme="minorHAnsi"/>
          <w:sz w:val="24"/>
          <w:szCs w:val="24"/>
          <w:lang w:eastAsia="de-DE"/>
        </w:rPr>
      </w:pPr>
      <w:r w:rsidRPr="00FD7D31">
        <w:rPr>
          <w:rFonts w:eastAsia="Times New Roman" w:cstheme="minorHAnsi"/>
          <w:b/>
          <w:bCs/>
          <w:sz w:val="24"/>
          <w:szCs w:val="24"/>
          <w:lang w:eastAsia="de-DE"/>
        </w:rPr>
        <w:t>Welches Ergebnis wird angestrebt?</w:t>
      </w:r>
      <w:r w:rsidRPr="00FD7D31">
        <w:rPr>
          <w:rFonts w:eastAsia="Times New Roman" w:cstheme="minorHAnsi"/>
          <w:sz w:val="24"/>
          <w:szCs w:val="24"/>
          <w:lang w:eastAsia="de-DE"/>
        </w:rPr>
        <w:t xml:space="preserve"> (Z.B. eine gemeinsame Entscheidung, das Aufzeigen von Konfliktlinien, das Verstehen von Blockaden.)</w:t>
      </w:r>
    </w:p>
    <w:p w:rsidR="007D38BD" w:rsidRPr="00FD7D31" w:rsidRDefault="007D38BD" w:rsidP="007D38BD">
      <w:pPr>
        <w:spacing w:before="100" w:beforeAutospacing="1" w:after="100" w:afterAutospacing="1" w:line="240" w:lineRule="auto"/>
        <w:ind w:left="1440"/>
        <w:rPr>
          <w:rFonts w:eastAsia="Times New Roman" w:cstheme="minorHAnsi"/>
          <w:sz w:val="24"/>
          <w:szCs w:val="24"/>
          <w:lang w:eastAsia="de-DE"/>
        </w:rPr>
      </w:pP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proofErr w:type="spellStart"/>
      <w:r w:rsidRPr="00FD7D31">
        <w:rPr>
          <w:rFonts w:eastAsia="Times New Roman" w:cstheme="minorHAnsi"/>
          <w:b/>
          <w:bCs/>
          <w:color w:val="0070C0"/>
          <w:sz w:val="24"/>
          <w:szCs w:val="24"/>
          <w:lang w:eastAsia="de-DE"/>
        </w:rPr>
        <w:t>Szenarioentwicklung</w:t>
      </w:r>
      <w:proofErr w:type="spellEnd"/>
      <w:r w:rsidRPr="00FD7D31">
        <w:rPr>
          <w:rFonts w:eastAsia="Times New Roman" w:cstheme="minorHAnsi"/>
          <w:b/>
          <w:bCs/>
          <w:color w:val="0070C0"/>
          <w:sz w:val="24"/>
          <w:szCs w:val="24"/>
          <w:lang w:eastAsia="de-DE"/>
        </w:rPr>
        <w:t>:</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Auswahl eines realistischen und konfliktreichen/kontroversen Themas.</w:t>
      </w:r>
      <w:r w:rsidRPr="00FD7D31">
        <w:rPr>
          <w:rFonts w:eastAsia="Times New Roman" w:cstheme="minorHAnsi"/>
          <w:sz w:val="24"/>
          <w:szCs w:val="24"/>
          <w:lang w:eastAsia="de-DE"/>
        </w:rPr>
        <w:t xml:space="preserve"> Beispielsweise "Windräder in Gartennähe" </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Definition des konkreten Falles:</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Ort:</w:t>
      </w:r>
      <w:r w:rsidRPr="00FD7D31">
        <w:rPr>
          <w:rFonts w:eastAsia="Times New Roman" w:cstheme="minorHAnsi"/>
          <w:sz w:val="24"/>
          <w:szCs w:val="24"/>
          <w:lang w:eastAsia="de-DE"/>
        </w:rPr>
        <w:t xml:space="preserve"> Eine fiktive Gemeinde (z.B. "</w:t>
      </w:r>
      <w:proofErr w:type="spellStart"/>
      <w:r w:rsidRPr="00FD7D31">
        <w:rPr>
          <w:rFonts w:eastAsia="Times New Roman" w:cstheme="minorHAnsi"/>
          <w:sz w:val="24"/>
          <w:szCs w:val="24"/>
          <w:lang w:eastAsia="de-DE"/>
        </w:rPr>
        <w:t>Storchau</w:t>
      </w:r>
      <w:proofErr w:type="spellEnd"/>
      <w:r w:rsidRPr="00FD7D31">
        <w:rPr>
          <w:rFonts w:eastAsia="Times New Roman" w:cstheme="minorHAnsi"/>
          <w:sz w:val="24"/>
          <w:szCs w:val="24"/>
          <w:lang w:eastAsia="de-DE"/>
        </w:rPr>
        <w:t>" oder "Waldsee") mit spezifischen Merkmalen (z.B. Tourismus, Waldgebiet, ländliche Struktur, Arbeitslosigkeit).</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Projekt:</w:t>
      </w:r>
      <w:r w:rsidRPr="00FD7D31">
        <w:rPr>
          <w:rFonts w:eastAsia="Times New Roman" w:cstheme="minorHAnsi"/>
          <w:sz w:val="24"/>
          <w:szCs w:val="24"/>
          <w:lang w:eastAsia="de-DE"/>
        </w:rPr>
        <w:t xml:space="preserve"> Anzahl, Höhe und Standort der Windräder, geplante Leistung, geschätzte Kosten/Einnahmen.</w:t>
      </w:r>
    </w:p>
    <w:p w:rsidR="007D38BD"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Vorgeschichte:</w:t>
      </w:r>
      <w:r w:rsidRPr="00FD7D31">
        <w:rPr>
          <w:rFonts w:eastAsia="Times New Roman" w:cstheme="minorHAnsi"/>
          <w:sz w:val="24"/>
          <w:szCs w:val="24"/>
          <w:lang w:eastAsia="de-DE"/>
        </w:rPr>
        <w:t xml:space="preserve"> Warum kommt das Thema jetzt auf den Tisch? Gab es bereits Proteste? Positive Signale?</w:t>
      </w:r>
    </w:p>
    <w:p w:rsidR="007D38BD" w:rsidRPr="00FD7D31" w:rsidRDefault="007D38BD" w:rsidP="007D38BD">
      <w:pPr>
        <w:spacing w:before="100" w:beforeAutospacing="1" w:after="0" w:line="240" w:lineRule="auto"/>
        <w:ind w:left="2160"/>
        <w:rPr>
          <w:rFonts w:eastAsia="Times New Roman" w:cstheme="minorHAnsi"/>
          <w:sz w:val="24"/>
          <w:szCs w:val="24"/>
          <w:lang w:eastAsia="de-DE"/>
        </w:rPr>
      </w:pP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Rollenprofilentwicklung:</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Identifizierung alle relevanten Akteure.</w:t>
      </w:r>
      <w:r w:rsidRPr="00FD7D31">
        <w:rPr>
          <w:rFonts w:eastAsia="Times New Roman" w:cstheme="minorHAnsi"/>
          <w:sz w:val="24"/>
          <w:szCs w:val="24"/>
          <w:lang w:eastAsia="de-DE"/>
        </w:rPr>
        <w:t xml:space="preserve"> Beispielsweise Bürgermeister, Bürger, direkte Betroffene, Bürgerinitiativen, Umweltverbände … </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Erstellung möglichst detaillierter Rollenkarten für jede Partei.</w:t>
      </w:r>
      <w:r w:rsidRPr="00FD7D31">
        <w:rPr>
          <w:rFonts w:eastAsia="Times New Roman" w:cstheme="minorHAnsi"/>
          <w:sz w:val="24"/>
          <w:szCs w:val="24"/>
          <w:lang w:eastAsia="de-DE"/>
        </w:rPr>
        <w:t xml:space="preserve"> Jede Rollenkarte sollte enthalten:</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Rollenbezeichnung:</w:t>
      </w:r>
      <w:r w:rsidRPr="00FD7D31">
        <w:rPr>
          <w:rFonts w:eastAsia="Times New Roman" w:cstheme="minorHAnsi"/>
          <w:sz w:val="24"/>
          <w:szCs w:val="24"/>
          <w:lang w:eastAsia="de-DE"/>
        </w:rPr>
        <w:t xml:space="preserve"> (z.B. Bürgermeister</w:t>
      </w:r>
      <w:r w:rsidRPr="00FD7D31">
        <w:rPr>
          <w:rFonts w:eastAsia="Times New Roman" w:cstheme="minorHAnsi"/>
          <w:i/>
          <w:iCs/>
          <w:sz w:val="24"/>
          <w:szCs w:val="24"/>
          <w:lang w:eastAsia="de-DE"/>
        </w:rPr>
        <w:t>in, Sprecher</w:t>
      </w:r>
      <w:r w:rsidRPr="00FD7D31">
        <w:rPr>
          <w:rFonts w:eastAsia="Times New Roman" w:cstheme="minorHAnsi"/>
          <w:sz w:val="24"/>
          <w:szCs w:val="24"/>
          <w:lang w:eastAsia="de-DE"/>
        </w:rPr>
        <w:t>in der BI "Pro Windrad", etc.)</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Name der Spielfigur:</w:t>
      </w:r>
      <w:r w:rsidRPr="00FD7D31">
        <w:rPr>
          <w:rFonts w:eastAsia="Times New Roman" w:cstheme="minorHAnsi"/>
          <w:sz w:val="24"/>
          <w:szCs w:val="24"/>
          <w:lang w:eastAsia="de-DE"/>
        </w:rPr>
        <w:t xml:space="preserve"> (Optional, aber hilfreich für die Identifikation)</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Hintergrundinformationen zur Rolle:</w:t>
      </w:r>
      <w:r w:rsidRPr="00FD7D31">
        <w:rPr>
          <w:rFonts w:eastAsia="Times New Roman" w:cstheme="minorHAnsi"/>
          <w:sz w:val="24"/>
          <w:szCs w:val="24"/>
          <w:lang w:eastAsia="de-DE"/>
        </w:rPr>
        <w:t xml:space="preserve"> (Z.B. politischer Hintergrund, persönliche Motivation, Amt, Beruf).</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Ziele und Interessen der Rolle:</w:t>
      </w:r>
      <w:r w:rsidRPr="00FD7D31">
        <w:rPr>
          <w:rFonts w:eastAsia="Times New Roman" w:cstheme="minorHAnsi"/>
          <w:sz w:val="24"/>
          <w:szCs w:val="24"/>
          <w:lang w:eastAsia="de-DE"/>
        </w:rPr>
        <w:t xml:space="preserve"> Was will diese Rolle erreichen? Welche Werte vertritt sie? (Wirtschaftswachstum, Umweltschutz, Erhalt der Lebensqualität, Einnahmen für die Kommune, etc.)</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Argumente (pro/contra):</w:t>
      </w:r>
      <w:r w:rsidRPr="00FD7D31">
        <w:rPr>
          <w:rFonts w:eastAsia="Times New Roman" w:cstheme="minorHAnsi"/>
          <w:sz w:val="24"/>
          <w:szCs w:val="24"/>
          <w:lang w:eastAsia="de-DE"/>
        </w:rPr>
        <w:t xml:space="preserve"> Typische Argumente, die die Rolle vorbringen würde.</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Spezifische Informationen/Geheimnisse:</w:t>
      </w:r>
      <w:r w:rsidRPr="00FD7D31">
        <w:rPr>
          <w:rFonts w:eastAsia="Times New Roman" w:cstheme="minorHAnsi"/>
          <w:sz w:val="24"/>
          <w:szCs w:val="24"/>
          <w:lang w:eastAsia="de-DE"/>
        </w:rPr>
        <w:t xml:space="preserve"> (Optional, aber sehr wirkungsvoll). Z.B. "Der Bürgermeister braucht die Einnahmen dringend, um ein marodes Freibad zu sanieren, was ihm bei der nächsten Wahl Pluspunkte bringen würde." Oder "Die Betreiberfirma hat bereits eine Ausweichfläche im Blick, die aber teurer ist."</w:t>
      </w:r>
    </w:p>
    <w:p w:rsidR="007D38BD"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Kooperationspartner/Gegner:</w:t>
      </w:r>
      <w:r w:rsidRPr="00FD7D31">
        <w:rPr>
          <w:rFonts w:eastAsia="Times New Roman" w:cstheme="minorHAnsi"/>
          <w:sz w:val="24"/>
          <w:szCs w:val="24"/>
          <w:lang w:eastAsia="de-DE"/>
        </w:rPr>
        <w:t xml:space="preserve"> Mit wem würde die Rolle üblicherweise zusammenarbeiten oder in Konflikt stehen?</w:t>
      </w:r>
    </w:p>
    <w:p w:rsidR="007D38BD" w:rsidRPr="00FD7D31" w:rsidRDefault="007D38BD" w:rsidP="007D38BD">
      <w:pPr>
        <w:spacing w:after="0" w:line="240" w:lineRule="auto"/>
        <w:ind w:left="2160"/>
        <w:rPr>
          <w:rFonts w:eastAsia="Times New Roman" w:cstheme="minorHAnsi"/>
          <w:sz w:val="24"/>
          <w:szCs w:val="24"/>
          <w:lang w:eastAsia="de-DE"/>
        </w:rPr>
      </w:pP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Materialienzusammenstellung:</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proofErr w:type="spellStart"/>
      <w:r w:rsidRPr="00FD7D31">
        <w:rPr>
          <w:rFonts w:eastAsia="Times New Roman" w:cstheme="minorHAnsi"/>
          <w:b/>
          <w:bCs/>
          <w:sz w:val="24"/>
          <w:szCs w:val="24"/>
          <w:lang w:eastAsia="de-DE"/>
        </w:rPr>
        <w:t>Szenariobeschreibung</w:t>
      </w:r>
      <w:proofErr w:type="spellEnd"/>
      <w:r w:rsidRPr="00FD7D31">
        <w:rPr>
          <w:rFonts w:eastAsia="Times New Roman" w:cstheme="minorHAnsi"/>
          <w:b/>
          <w:bCs/>
          <w:sz w:val="24"/>
          <w:szCs w:val="24"/>
          <w:lang w:eastAsia="de-DE"/>
        </w:rPr>
        <w:t>:</w:t>
      </w:r>
      <w:r w:rsidRPr="00FD7D31">
        <w:rPr>
          <w:rFonts w:eastAsia="Times New Roman" w:cstheme="minorHAnsi"/>
          <w:sz w:val="24"/>
          <w:szCs w:val="24"/>
          <w:lang w:eastAsia="de-DE"/>
        </w:rPr>
        <w:t xml:space="preserve"> Eine allgemeine Einführung für alle Teilnehmenden (ca. 1-2 Seiten).</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Rollenkarten:</w:t>
      </w:r>
      <w:r w:rsidRPr="00FD7D31">
        <w:rPr>
          <w:rFonts w:eastAsia="Times New Roman" w:cstheme="minorHAnsi"/>
          <w:sz w:val="24"/>
          <w:szCs w:val="24"/>
          <w:lang w:eastAsia="de-DE"/>
        </w:rPr>
        <w:t xml:space="preserve"> Individuell für jede Rolle.</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Sachinformationen:</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Karte des Gemeindegebiets mit eingezeichnetem Planungsgebiet.</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Grundlageninformationen zu Windkraft (Vor- und Nachteile, Lärmemissionen, Abstandsregeln, Vogelschlagrisiko etc.).</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Auszüge aus relevanten Gesetzen (BauGB, BImSchG, Naturschutzgesetz – vereinfacht).</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Projektdaten des Windparks (Anzahl, Höhe, Leistung, geschätzte Einnahmen/Arbeitsplätze).</w:t>
      </w:r>
    </w:p>
    <w:p w:rsidR="007D38BD" w:rsidRPr="00FD7D31" w:rsidRDefault="007D38BD" w:rsidP="007D38BD">
      <w:pPr>
        <w:numPr>
          <w:ilvl w:val="2"/>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Ggf. fiktive Gutachten oder Presseartikel.</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Hilfsmittel:</w:t>
      </w:r>
      <w:r w:rsidRPr="00FD7D31">
        <w:rPr>
          <w:rFonts w:eastAsia="Times New Roman" w:cstheme="minorHAnsi"/>
          <w:sz w:val="24"/>
          <w:szCs w:val="24"/>
          <w:lang w:eastAsia="de-DE"/>
        </w:rPr>
        <w:t xml:space="preserve"> Flipcharts, Marker, Moderationskarten, </w:t>
      </w:r>
      <w:proofErr w:type="spellStart"/>
      <w:r w:rsidRPr="00FD7D31">
        <w:rPr>
          <w:rFonts w:eastAsia="Times New Roman" w:cstheme="minorHAnsi"/>
          <w:sz w:val="24"/>
          <w:szCs w:val="24"/>
          <w:lang w:eastAsia="de-DE"/>
        </w:rPr>
        <w:t>Timer</w:t>
      </w:r>
      <w:proofErr w:type="spellEnd"/>
      <w:r w:rsidRPr="00FD7D31">
        <w:rPr>
          <w:rFonts w:eastAsia="Times New Roman" w:cstheme="minorHAnsi"/>
          <w:sz w:val="24"/>
          <w:szCs w:val="24"/>
          <w:lang w:eastAsia="de-DE"/>
        </w:rPr>
        <w:t>, Stifte, Papier.</w:t>
      </w:r>
    </w:p>
    <w:p w:rsidR="007D38BD"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Abstimmungszettel/Protokollvorlage:</w:t>
      </w:r>
      <w:r w:rsidRPr="00FD7D31">
        <w:rPr>
          <w:rFonts w:eastAsia="Times New Roman" w:cstheme="minorHAnsi"/>
          <w:sz w:val="24"/>
          <w:szCs w:val="24"/>
          <w:lang w:eastAsia="de-DE"/>
        </w:rPr>
        <w:t xml:space="preserve"> Für die finale Entscheidung.</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Zeitplanung festlegen:</w:t>
      </w:r>
    </w:p>
    <w:p w:rsidR="007D38BD"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Realistische Einschätzung des Zeitbedarfs für jede Phase (Einführung, Rollenstudium, erste Runde, Verhandlungen, Diskussion, Entscheidung, Auswertung). Ein Planspiel kann 3 Stunden bis einen ganzen Tag dauern.</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Raumgestaltung:</w:t>
      </w:r>
    </w:p>
    <w:p w:rsidR="007D38BD"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 xml:space="preserve">Genügend Platz für Gruppenarbeit und eine zentrale Plenumsdiskussion. Tische sollten flexibel </w:t>
      </w:r>
      <w:r>
        <w:rPr>
          <w:rFonts w:eastAsia="Times New Roman" w:cstheme="minorHAnsi"/>
          <w:sz w:val="24"/>
          <w:szCs w:val="24"/>
          <w:lang w:eastAsia="de-DE"/>
        </w:rPr>
        <w:t>vers</w:t>
      </w:r>
      <w:r w:rsidRPr="00FD7D31">
        <w:rPr>
          <w:rFonts w:eastAsia="Times New Roman" w:cstheme="minorHAnsi"/>
          <w:sz w:val="24"/>
          <w:szCs w:val="24"/>
          <w:lang w:eastAsia="de-DE"/>
        </w:rPr>
        <w:t>tellbar sein.</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1"/>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Moderationsteam:</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Mindestens 1-2 Moderator*innen.</w:t>
      </w:r>
      <w:r w:rsidRPr="00FD7D31">
        <w:rPr>
          <w:rFonts w:eastAsia="Times New Roman" w:cstheme="minorHAnsi"/>
          <w:sz w:val="24"/>
          <w:szCs w:val="24"/>
          <w:lang w:eastAsia="de-DE"/>
        </w:rPr>
        <w:t xml:space="preserve"> Neutralität ist entscheidend!</w:t>
      </w:r>
    </w:p>
    <w:p w:rsidR="007D38BD" w:rsidRPr="00FD7D31"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Aufgaben der Moderation:</w:t>
      </w:r>
      <w:r w:rsidRPr="00FD7D31">
        <w:rPr>
          <w:rFonts w:eastAsia="Times New Roman" w:cstheme="minorHAnsi"/>
          <w:sz w:val="24"/>
          <w:szCs w:val="24"/>
          <w:lang w:eastAsia="de-DE"/>
        </w:rPr>
        <w:t xml:space="preserve"> Einführung, Zeitmanagement, Regeln überwachen, Konflikte lösen, Informationen bereitstellen, den Prozess leiten, die Auswertung moderieren.</w:t>
      </w:r>
    </w:p>
    <w:p w:rsidR="007D38BD" w:rsidRDefault="007D38BD" w:rsidP="007D38BD">
      <w:pPr>
        <w:numPr>
          <w:ilvl w:val="1"/>
          <w:numId w:val="1"/>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Expertenrolle:</w:t>
      </w:r>
      <w:r w:rsidRPr="00FD7D31">
        <w:rPr>
          <w:rFonts w:eastAsia="Times New Roman" w:cstheme="minorHAnsi"/>
          <w:sz w:val="24"/>
          <w:szCs w:val="24"/>
          <w:lang w:eastAsia="de-DE"/>
        </w:rPr>
        <w:t xml:space="preserve"> Die Moderation muss das Szenario und die Sachinformationen gut kennen.</w:t>
      </w:r>
    </w:p>
    <w:p w:rsidR="007D38BD" w:rsidRDefault="007D38BD" w:rsidP="007D38BD">
      <w:pPr>
        <w:spacing w:before="100" w:beforeAutospacing="1" w:after="100" w:afterAutospacing="1" w:line="240" w:lineRule="auto"/>
        <w:rPr>
          <w:rFonts w:eastAsia="Times New Roman" w:cstheme="minorHAnsi"/>
          <w:sz w:val="24"/>
          <w:szCs w:val="24"/>
          <w:lang w:eastAsia="de-DE"/>
        </w:rPr>
      </w:pPr>
    </w:p>
    <w:p w:rsidR="007D38BD" w:rsidRPr="00FD7D31" w:rsidRDefault="007D38BD" w:rsidP="007D38BD">
      <w:pPr>
        <w:spacing w:before="100" w:beforeAutospacing="1" w:after="100" w:afterAutospacing="1" w:line="240" w:lineRule="auto"/>
        <w:outlineLvl w:val="2"/>
        <w:rPr>
          <w:rFonts w:eastAsia="Times New Roman" w:cstheme="minorHAnsi"/>
          <w:b/>
          <w:bCs/>
          <w:color w:val="4472C4" w:themeColor="accent1"/>
          <w:sz w:val="32"/>
          <w:szCs w:val="32"/>
          <w:lang w:eastAsia="de-DE"/>
        </w:rPr>
      </w:pPr>
      <w:r w:rsidRPr="00FD7D31">
        <w:rPr>
          <w:rFonts w:eastAsia="Times New Roman" w:cstheme="minorHAnsi"/>
          <w:b/>
          <w:bCs/>
          <w:color w:val="4472C4" w:themeColor="accent1"/>
          <w:sz w:val="32"/>
          <w:szCs w:val="32"/>
          <w:lang w:eastAsia="de-DE"/>
        </w:rPr>
        <w:t>Phase 2: Einführung (Der Startschuss)</w:t>
      </w:r>
    </w:p>
    <w:p w:rsidR="007D38BD" w:rsidRPr="00FD7D31" w:rsidRDefault="007D38BD" w:rsidP="007D38BD">
      <w:pPr>
        <w:numPr>
          <w:ilvl w:val="0"/>
          <w:numId w:val="2"/>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Begrüßung und Einstimmung:</w:t>
      </w:r>
    </w:p>
    <w:p w:rsidR="007D38BD" w:rsidRPr="00FD7D31"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Herzlich willkommen heißen.</w:t>
      </w:r>
    </w:p>
    <w:p w:rsidR="007D38BD" w:rsidRPr="00FD7D31"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Ziele des Planspiels erläutern (Lernziele, nicht das Spielergebnis).</w:t>
      </w:r>
    </w:p>
    <w:p w:rsidR="007D38BD" w:rsidRPr="00FD7D31"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Ablauf und Regeln erklären (Fair Play, Zuhören, Respekt, Rolle vs. Person).</w:t>
      </w:r>
    </w:p>
    <w:p w:rsidR="007D38BD"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Betonen, dass es keine "richtige" oder "falsche" Lösung gibt, sondern es um das Erleben des Prozesses geht.</w:t>
      </w:r>
    </w:p>
    <w:p w:rsidR="007D38BD" w:rsidRPr="00FD7D31" w:rsidRDefault="007D38BD" w:rsidP="007D38BD">
      <w:pPr>
        <w:spacing w:before="100" w:beforeAutospacing="1" w:after="0" w:line="240" w:lineRule="auto"/>
        <w:rPr>
          <w:rFonts w:eastAsia="Times New Roman" w:cstheme="minorHAnsi"/>
          <w:sz w:val="24"/>
          <w:szCs w:val="24"/>
          <w:lang w:eastAsia="de-DE"/>
        </w:rPr>
      </w:pPr>
    </w:p>
    <w:p w:rsidR="007D38BD" w:rsidRPr="00FD7D31" w:rsidRDefault="007D38BD" w:rsidP="007D38BD">
      <w:pPr>
        <w:numPr>
          <w:ilvl w:val="0"/>
          <w:numId w:val="2"/>
        </w:numPr>
        <w:spacing w:before="100" w:beforeAutospacing="1" w:after="100" w:afterAutospacing="1" w:line="240" w:lineRule="auto"/>
        <w:rPr>
          <w:rFonts w:eastAsia="Times New Roman" w:cstheme="minorHAnsi"/>
          <w:color w:val="0070C0"/>
          <w:sz w:val="24"/>
          <w:szCs w:val="24"/>
          <w:lang w:eastAsia="de-DE"/>
        </w:rPr>
      </w:pPr>
      <w:proofErr w:type="spellStart"/>
      <w:r w:rsidRPr="00FD7D31">
        <w:rPr>
          <w:rFonts w:eastAsia="Times New Roman" w:cstheme="minorHAnsi"/>
          <w:b/>
          <w:bCs/>
          <w:color w:val="0070C0"/>
          <w:sz w:val="24"/>
          <w:szCs w:val="24"/>
          <w:lang w:eastAsia="de-DE"/>
        </w:rPr>
        <w:t>Szenariovorstellung</w:t>
      </w:r>
      <w:proofErr w:type="spellEnd"/>
      <w:r w:rsidRPr="00FD7D31">
        <w:rPr>
          <w:rFonts w:eastAsia="Times New Roman" w:cstheme="minorHAnsi"/>
          <w:b/>
          <w:bCs/>
          <w:color w:val="0070C0"/>
          <w:sz w:val="24"/>
          <w:szCs w:val="24"/>
          <w:lang w:eastAsia="de-DE"/>
        </w:rPr>
        <w:t>:</w:t>
      </w:r>
    </w:p>
    <w:p w:rsidR="007D38BD"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Moderation präsentiert das Basisszenario allen Teilnehmenden (ca. 10-15 Min.). Was ist die Ausgangslage? Was steht auf dem Spiel?</w:t>
      </w:r>
    </w:p>
    <w:p w:rsidR="007D38BD" w:rsidRPr="00FD7D31" w:rsidRDefault="007D38BD" w:rsidP="007D38BD">
      <w:pPr>
        <w:spacing w:before="100" w:beforeAutospacing="1" w:after="0" w:line="240" w:lineRule="auto"/>
        <w:ind w:left="1080"/>
        <w:rPr>
          <w:rFonts w:eastAsia="Times New Roman" w:cstheme="minorHAnsi"/>
          <w:sz w:val="24"/>
          <w:szCs w:val="24"/>
          <w:lang w:eastAsia="de-DE"/>
        </w:rPr>
      </w:pPr>
    </w:p>
    <w:p w:rsidR="007D38BD" w:rsidRPr="00FD7D31" w:rsidRDefault="007D38BD" w:rsidP="007D38BD">
      <w:pPr>
        <w:numPr>
          <w:ilvl w:val="0"/>
          <w:numId w:val="2"/>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Rollenverteilung und Briefing:</w:t>
      </w:r>
    </w:p>
    <w:p w:rsidR="007D38BD" w:rsidRPr="00FD7D31"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Teilnehmende ziehen oder erhalten ihre Rollenkarten.</w:t>
      </w:r>
    </w:p>
    <w:p w:rsidR="007D38BD" w:rsidRPr="00FD7D31"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Wichtig:</w:t>
      </w:r>
      <w:r w:rsidRPr="00FD7D31">
        <w:rPr>
          <w:rFonts w:eastAsia="Times New Roman" w:cstheme="minorHAnsi"/>
          <w:sz w:val="24"/>
          <w:szCs w:val="24"/>
          <w:lang w:eastAsia="de-DE"/>
        </w:rPr>
        <w:t xml:space="preserve"> Genügend Zeit (30-60 Min.) für das individuelle Studium der Rollenkarte und der mit der Rolle verbundenen Hintergrundinformationen.</w:t>
      </w:r>
    </w:p>
    <w:p w:rsidR="007D38BD" w:rsidRPr="00FD7D31"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Ggf. kleine "Rollen-Gruppen" bilden (z.B. alle Gemeinderäte besprechen sich kurz), um ein erstes Gefühl für die Rolle und ihre spezifischen Aufgaben zu bekommen.</w:t>
      </w:r>
    </w:p>
    <w:p w:rsidR="007D38BD" w:rsidRDefault="007D38BD" w:rsidP="007D38BD">
      <w:pPr>
        <w:numPr>
          <w:ilvl w:val="1"/>
          <w:numId w:val="2"/>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Moderation steht für Rückfragen zu den Rollen zur Verfügung.</w:t>
      </w:r>
    </w:p>
    <w:p w:rsidR="007D38BD" w:rsidRPr="00FD7D31" w:rsidRDefault="007D38BD" w:rsidP="007D38BD">
      <w:pPr>
        <w:spacing w:before="100" w:beforeAutospacing="1" w:after="100" w:afterAutospacing="1" w:line="240" w:lineRule="auto"/>
        <w:rPr>
          <w:rFonts w:eastAsia="Times New Roman" w:cstheme="minorHAnsi"/>
          <w:sz w:val="24"/>
          <w:szCs w:val="24"/>
          <w:lang w:eastAsia="de-DE"/>
        </w:rPr>
      </w:pPr>
    </w:p>
    <w:p w:rsidR="007D38BD" w:rsidRPr="00FD7D31" w:rsidRDefault="007D38BD" w:rsidP="007D38BD">
      <w:pPr>
        <w:spacing w:before="100" w:beforeAutospacing="1" w:after="100" w:afterAutospacing="1" w:line="240" w:lineRule="auto"/>
        <w:outlineLvl w:val="2"/>
        <w:rPr>
          <w:rFonts w:eastAsia="Times New Roman" w:cstheme="minorHAnsi"/>
          <w:b/>
          <w:bCs/>
          <w:color w:val="4472C4" w:themeColor="accent1"/>
          <w:sz w:val="32"/>
          <w:szCs w:val="32"/>
          <w:lang w:eastAsia="de-DE"/>
        </w:rPr>
      </w:pPr>
      <w:r w:rsidRPr="00FD7D31">
        <w:rPr>
          <w:rFonts w:eastAsia="Times New Roman" w:cstheme="minorHAnsi"/>
          <w:b/>
          <w:bCs/>
          <w:color w:val="4472C4" w:themeColor="accent1"/>
          <w:sz w:val="32"/>
          <w:szCs w:val="32"/>
          <w:lang w:eastAsia="de-DE"/>
        </w:rPr>
        <w:t>Phase 3: Durchführung (Das Spiel läuft)</w:t>
      </w:r>
    </w:p>
    <w:p w:rsidR="007D38BD" w:rsidRPr="00FD7D31" w:rsidRDefault="007D38BD" w:rsidP="007D38BD">
      <w:p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Dies ist das Herzstück des Planspiels. Die genaue Abfolge hängt vom Szenario ab, hier ein Vorschlag für "Windrad im Wald":</w:t>
      </w:r>
    </w:p>
    <w:p w:rsidR="007D38BD" w:rsidRPr="00FD7D31" w:rsidRDefault="007D38BD" w:rsidP="007D38BD">
      <w:pPr>
        <w:numPr>
          <w:ilvl w:val="0"/>
          <w:numId w:val="3"/>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Eröffnungsrunde / Vorstellung der Positionen (ca. 30-45 Min.):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Jede Rolle (oder jede Interessensgruppe) präsentiert kurz ihre Ausgangsposition, Ziele und zentrale Argumente (z.B. 2-3 Minuten pro Rolle).</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Dies dient dazu, dass alle einen Überblick über das gesamte Spektrum der Meinungen erhalten.</w:t>
      </w:r>
    </w:p>
    <w:p w:rsidR="007D38BD"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Der Bürgermeister (oder eine zugewiesene Person) könnte diese Runde leiten.</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3"/>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Informationsphase / Expertenanhörung (Optional, ca. 20-30 Min.):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Moderation (oder vorbereitete "Expertenrollen") präsentiert weitere detaillierte Sachinformationen (z.B. Gutachten zu Lärm, Vogelschutz, Wirtschaftlichkeit) oder beantwortet Fragen.</w:t>
      </w:r>
    </w:p>
    <w:p w:rsidR="007D38BD"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Dies kann auch in Form einer "Pressekonferenz" oder "Bürgerversammlung" stattfinden, in der Fragen gestellt werden dürfen.</w:t>
      </w:r>
    </w:p>
    <w:p w:rsidR="007D38BD" w:rsidRPr="00FD7D31" w:rsidRDefault="007D38BD" w:rsidP="007D38BD">
      <w:pPr>
        <w:spacing w:before="100" w:beforeAutospacing="1" w:after="0" w:line="240" w:lineRule="auto"/>
        <w:ind w:left="720"/>
        <w:rPr>
          <w:rFonts w:eastAsia="Times New Roman" w:cstheme="minorHAnsi"/>
          <w:sz w:val="24"/>
          <w:szCs w:val="24"/>
          <w:lang w:eastAsia="de-DE"/>
        </w:rPr>
      </w:pPr>
    </w:p>
    <w:p w:rsidR="007D38BD" w:rsidRPr="00FD7D31" w:rsidRDefault="007D38BD" w:rsidP="007D38BD">
      <w:pPr>
        <w:numPr>
          <w:ilvl w:val="0"/>
          <w:numId w:val="3"/>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Interne Strategiebesprechungen / Fraktionssitzungen (ca. 30-45 Min.):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Teilnehmenden ziehen sich in ihre jeweiligen Interessensgruppen/Rollen zurück (z.B. Gemeinderäte nach Fraktionen, Bürgerinitiativen, Umweltverbände etc.).</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Sie diskutieren die präsentierten Positionen, präzisieren ihre eigene Strategie, identifizieren potenzielle Verbündete und Gegner, überlegen Kompromisslinien.</w:t>
      </w:r>
    </w:p>
    <w:p w:rsidR="007D38BD"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Moderation kann hier gezielt in die Gruppen gehen und Anregungen geben oder Konflikte verstärken/abschwächen.</w:t>
      </w:r>
    </w:p>
    <w:p w:rsidR="007D38BD" w:rsidRPr="00FD7D31" w:rsidRDefault="007D38BD" w:rsidP="007D38BD">
      <w:pPr>
        <w:spacing w:before="100" w:beforeAutospacing="1" w:after="0" w:line="240" w:lineRule="auto"/>
        <w:ind w:left="1080"/>
        <w:rPr>
          <w:rFonts w:eastAsia="Times New Roman" w:cstheme="minorHAnsi"/>
          <w:sz w:val="24"/>
          <w:szCs w:val="24"/>
          <w:lang w:eastAsia="de-DE"/>
        </w:rPr>
      </w:pPr>
    </w:p>
    <w:p w:rsidR="007D38BD" w:rsidRPr="00FD7D31" w:rsidRDefault="007D38BD" w:rsidP="007D38BD">
      <w:pPr>
        <w:numPr>
          <w:ilvl w:val="0"/>
          <w:numId w:val="3"/>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Verhandlungsphase / Koalitionsbildung (ca. 45-60 Min.):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Teilnehmenden beginnen, sich untereinander auszutauschen. Ziel ist es, Mehrheiten zu finden, Kompromisse auszuhandeln, Allianzen zu schmieden.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Hier finden oft intensive Gespräche in kleinen Grüppchen statt.</w:t>
      </w:r>
    </w:p>
    <w:p w:rsidR="007D38BD"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Moderation achtet auf den Prozess, interveniert bei Stockungen, kann "Gerüchte" streuen oder auf Zeitdruck hinweisen.</w:t>
      </w:r>
    </w:p>
    <w:p w:rsidR="007D38BD" w:rsidRPr="00FD7D31" w:rsidRDefault="007D38BD" w:rsidP="007D38BD">
      <w:pPr>
        <w:spacing w:before="100" w:beforeAutospacing="1" w:after="0" w:line="240" w:lineRule="auto"/>
        <w:ind w:left="1080"/>
        <w:rPr>
          <w:rFonts w:eastAsia="Times New Roman" w:cstheme="minorHAnsi"/>
          <w:sz w:val="24"/>
          <w:szCs w:val="24"/>
          <w:lang w:eastAsia="de-DE"/>
        </w:rPr>
      </w:pPr>
    </w:p>
    <w:p w:rsidR="007D38BD" w:rsidRPr="00FD7D31" w:rsidRDefault="007D38BD" w:rsidP="007D38BD">
      <w:pPr>
        <w:numPr>
          <w:ilvl w:val="0"/>
          <w:numId w:val="3"/>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Öffentliche Diskussion / Ratsdebatte (ca. 45-60 Min.):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Alle kommen im Plenum zusammen. Die Hauptverhandlung findet öffentlich statt.</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Es werden Argumente ausgetauscht, Vorschläge unterbreitet und Gegenargumente vorgebracht.</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Der Bürgermeister (oder eine neutrale Person) leitet diese Debatte, fasst zusammen und versucht, die Diskussion auf eine Entscheidungsfindung hinzuführen.</w:t>
      </w:r>
    </w:p>
    <w:p w:rsidR="007D38BD"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Hier kann es zu emotionalen Ausbrüchen und harten Auseinandersetzungen kommen – wichtig ist, dass die Moderation den Rahmen hält.</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3"/>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Entscheidungsfindung (ca. 15-30 Min.):</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Rolle des Gemeinderats tritt in den Vordergrund.</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Es werden konkrete Anträge gestellt (z.B. "Bau der Windräder genehmigen", "Projekt ablehnen", "Projekt unter Auflagen genehmigen", "Weitere Prüfung erforderlich").</w:t>
      </w:r>
    </w:p>
    <w:p w:rsidR="007D38BD" w:rsidRPr="00FD7D31"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Es kommt zur Abstimmung (z.B. durch Handzeichen, Stimmzettel).</w:t>
      </w:r>
    </w:p>
    <w:p w:rsidR="007D38BD" w:rsidRDefault="007D38BD" w:rsidP="007D38BD">
      <w:pPr>
        <w:numPr>
          <w:ilvl w:val="1"/>
          <w:numId w:val="3"/>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Das Ergebnis wird bekannt gegeben und kurz kommentiert.</w:t>
      </w:r>
    </w:p>
    <w:p w:rsidR="007D38BD" w:rsidRPr="00FD7D31" w:rsidRDefault="007D38BD" w:rsidP="007D38BD">
      <w:pPr>
        <w:spacing w:before="100" w:beforeAutospacing="1" w:after="100" w:afterAutospacing="1" w:line="240" w:lineRule="auto"/>
        <w:rPr>
          <w:rFonts w:eastAsia="Times New Roman" w:cstheme="minorHAnsi"/>
          <w:sz w:val="24"/>
          <w:szCs w:val="24"/>
          <w:lang w:eastAsia="de-DE"/>
        </w:rPr>
      </w:pPr>
    </w:p>
    <w:p w:rsidR="007D38BD" w:rsidRPr="00FD7D31" w:rsidRDefault="007D38BD" w:rsidP="007D38BD">
      <w:pPr>
        <w:spacing w:before="100" w:beforeAutospacing="1" w:after="100" w:afterAutospacing="1" w:line="240" w:lineRule="auto"/>
        <w:outlineLvl w:val="2"/>
        <w:rPr>
          <w:rFonts w:eastAsia="Times New Roman" w:cstheme="minorHAnsi"/>
          <w:b/>
          <w:bCs/>
          <w:color w:val="4472C4" w:themeColor="accent1"/>
          <w:sz w:val="32"/>
          <w:szCs w:val="32"/>
          <w:lang w:eastAsia="de-DE"/>
        </w:rPr>
      </w:pPr>
      <w:r w:rsidRPr="00FD7D31">
        <w:rPr>
          <w:rFonts w:eastAsia="Times New Roman" w:cstheme="minorHAnsi"/>
          <w:b/>
          <w:bCs/>
          <w:color w:val="4472C4" w:themeColor="accent1"/>
          <w:sz w:val="32"/>
          <w:szCs w:val="32"/>
          <w:lang w:eastAsia="de-DE"/>
        </w:rPr>
        <w:t xml:space="preserve">Phase 4: Auswertung </w:t>
      </w:r>
    </w:p>
    <w:p w:rsidR="007D38BD" w:rsidRPr="00FD7D31" w:rsidRDefault="007D38BD" w:rsidP="007D38BD">
      <w:p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Die eigentliche Lernphase. Hier werden die Erfahrungen reflektiert und auf die Realität übertragen. Die Auswertung sollte mindestens so viel Zeit in Anspruch nehmen wie die Spielphase selbst (oder 30-50% der Gesamtzeit).</w:t>
      </w:r>
    </w:p>
    <w:p w:rsidR="007D38BD" w:rsidRPr="00FD7D31" w:rsidRDefault="007D38BD" w:rsidP="007D38BD">
      <w:pPr>
        <w:numPr>
          <w:ilvl w:val="0"/>
          <w:numId w:val="4"/>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Ergebnisanalyse &amp; Prozessreflexion (ca. 30 Min.):</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ist passiert?</w:t>
      </w:r>
      <w:r w:rsidRPr="00FD7D31">
        <w:rPr>
          <w:rFonts w:eastAsia="Times New Roman" w:cstheme="minorHAnsi"/>
          <w:sz w:val="24"/>
          <w:szCs w:val="24"/>
          <w:lang w:eastAsia="de-DE"/>
        </w:rPr>
        <w:t xml:space="preserve"> Kurze Zusammenfassung des Spielverlaufs und des Spielergebnisses. War das Ergebnis überraschend?</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Wie war der Prozess?</w:t>
      </w:r>
      <w:r w:rsidRPr="00FD7D31">
        <w:rPr>
          <w:rFonts w:eastAsia="Times New Roman" w:cstheme="minorHAnsi"/>
          <w:sz w:val="24"/>
          <w:szCs w:val="24"/>
          <w:lang w:eastAsia="de-DE"/>
        </w:rPr>
        <w:t xml:space="preserve"> Welche Phasen waren schwierig? Wo gab es Wendepunkte? Gab es faire Verhandlungen?</w:t>
      </w:r>
    </w:p>
    <w:p w:rsidR="007D38BD"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Wie haben sich die Teilnehmenden gefühlt?</w:t>
      </w:r>
      <w:r w:rsidRPr="00FD7D31">
        <w:rPr>
          <w:rFonts w:eastAsia="Times New Roman" w:cstheme="minorHAnsi"/>
          <w:sz w:val="24"/>
          <w:szCs w:val="24"/>
          <w:lang w:eastAsia="de-DE"/>
        </w:rPr>
        <w:t xml:space="preserve"> Emotionen während des Spiels (Frust, Freude, Ärger, Überraschung).</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4"/>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Rollenreflexion und Perspektivwechsel (ca. 30-45 Min.):</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Trennung von Rolle und Person:</w:t>
      </w:r>
      <w:r w:rsidRPr="00FD7D31">
        <w:rPr>
          <w:rFonts w:eastAsia="Times New Roman" w:cstheme="minorHAnsi"/>
          <w:sz w:val="24"/>
          <w:szCs w:val="24"/>
          <w:lang w:eastAsia="de-DE"/>
        </w:rPr>
        <w:t xml:space="preserve"> Jede*r Teilnehmende stellt sich vor und sagt kurz, welche Rolle sie/er gespielt hat und wie es sich angefühlt hat, diese Rolle zu verkörpern.</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war das Ziel der Rolle?</w:t>
      </w:r>
      <w:r w:rsidRPr="00FD7D31">
        <w:rPr>
          <w:rFonts w:eastAsia="Times New Roman" w:cstheme="minorHAnsi"/>
          <w:sz w:val="24"/>
          <w:szCs w:val="24"/>
          <w:lang w:eastAsia="de-DE"/>
        </w:rPr>
        <w:t xml:space="preserve"> Konnte es erreicht werden?</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Welche Schwierigkeiten gab es in der Rolle?</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hat man durch die Rolle gelernt?</w:t>
      </w:r>
      <w:r w:rsidRPr="00FD7D31">
        <w:rPr>
          <w:rFonts w:eastAsia="Times New Roman" w:cstheme="minorHAnsi"/>
          <w:sz w:val="24"/>
          <w:szCs w:val="24"/>
          <w:lang w:eastAsia="de-DE"/>
        </w:rPr>
        <w:t xml:space="preserve"> (Z.B. "Ich hätte nie gedacht, dass der Bürgermeister so viele Zwänge hat.")</w:t>
      </w:r>
    </w:p>
    <w:p w:rsidR="007D38BD"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Verständnis für andere Rollen:</w:t>
      </w:r>
      <w:r w:rsidRPr="00FD7D31">
        <w:rPr>
          <w:rFonts w:eastAsia="Times New Roman" w:cstheme="minorHAnsi"/>
          <w:sz w:val="24"/>
          <w:szCs w:val="24"/>
          <w:lang w:eastAsia="de-DE"/>
        </w:rPr>
        <w:t xml:space="preserve"> Gab es Erkenntnisse über die Motivation und Zwänge anderer Akteure? Hat sich das Bild von bestimmten Gruppen verändert?</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4"/>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Transfer in die Realität (ca. 30 Min.):</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sind die Parallelen zur Realität?</w:t>
      </w:r>
      <w:r w:rsidRPr="00FD7D31">
        <w:rPr>
          <w:rFonts w:eastAsia="Times New Roman" w:cstheme="minorHAnsi"/>
          <w:sz w:val="24"/>
          <w:szCs w:val="24"/>
          <w:lang w:eastAsia="de-DE"/>
        </w:rPr>
        <w:t xml:space="preserve"> Wo erleben wir solche Prozesse im Alltag?</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bedeutet das für echte Entscheidungsprozesse?</w:t>
      </w:r>
      <w:r w:rsidRPr="00FD7D31">
        <w:rPr>
          <w:rFonts w:eastAsia="Times New Roman" w:cstheme="minorHAnsi"/>
          <w:sz w:val="24"/>
          <w:szCs w:val="24"/>
          <w:lang w:eastAsia="de-DE"/>
        </w:rPr>
        <w:t xml:space="preserve"> (Z.B. Wichtigkeit von Information, Kompromissfähigkeit, Lobbying, Rolle der Medien, etc.)</w:t>
      </w:r>
    </w:p>
    <w:p w:rsidR="007D38BD"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b/>
          <w:bCs/>
          <w:sz w:val="24"/>
          <w:szCs w:val="24"/>
          <w:lang w:eastAsia="de-DE"/>
        </w:rPr>
        <w:t>Was kann man aus dem Spiel für zukünftige Situationen lernen?</w:t>
      </w:r>
      <w:r w:rsidRPr="00FD7D31">
        <w:rPr>
          <w:rFonts w:eastAsia="Times New Roman" w:cstheme="minorHAnsi"/>
          <w:sz w:val="24"/>
          <w:szCs w:val="24"/>
          <w:lang w:eastAsia="de-DE"/>
        </w:rPr>
        <w:t xml:space="preserve"> Persönlich und fachlich.</w:t>
      </w:r>
    </w:p>
    <w:p w:rsidR="007D38BD" w:rsidRPr="00FD7D31" w:rsidRDefault="007D38BD" w:rsidP="007D38BD">
      <w:pPr>
        <w:spacing w:before="100" w:beforeAutospacing="1" w:after="0" w:line="240" w:lineRule="auto"/>
        <w:ind w:left="1440"/>
        <w:rPr>
          <w:rFonts w:eastAsia="Times New Roman" w:cstheme="minorHAnsi"/>
          <w:sz w:val="24"/>
          <w:szCs w:val="24"/>
          <w:lang w:eastAsia="de-DE"/>
        </w:rPr>
      </w:pPr>
    </w:p>
    <w:p w:rsidR="007D38BD" w:rsidRPr="00FD7D31" w:rsidRDefault="007D38BD" w:rsidP="007D38BD">
      <w:pPr>
        <w:numPr>
          <w:ilvl w:val="0"/>
          <w:numId w:val="4"/>
        </w:numPr>
        <w:spacing w:before="100" w:beforeAutospacing="1" w:after="100" w:afterAutospacing="1" w:line="240" w:lineRule="auto"/>
        <w:rPr>
          <w:rFonts w:eastAsia="Times New Roman" w:cstheme="minorHAnsi"/>
          <w:color w:val="0070C0"/>
          <w:sz w:val="24"/>
          <w:szCs w:val="24"/>
          <w:lang w:eastAsia="de-DE"/>
        </w:rPr>
      </w:pPr>
      <w:r w:rsidRPr="00FD7D31">
        <w:rPr>
          <w:rFonts w:eastAsia="Times New Roman" w:cstheme="minorHAnsi"/>
          <w:b/>
          <w:bCs/>
          <w:color w:val="0070C0"/>
          <w:sz w:val="24"/>
          <w:szCs w:val="24"/>
          <w:lang w:eastAsia="de-DE"/>
        </w:rPr>
        <w:t>Feedback und Abschluss:</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Feedback zur Durchführung des Planspiels (Was war gut? Was kann verbessert werden?).</w:t>
      </w:r>
    </w:p>
    <w:p w:rsidR="007D38BD" w:rsidRPr="00FD7D31" w:rsidRDefault="007D38BD" w:rsidP="007D38BD">
      <w:pPr>
        <w:numPr>
          <w:ilvl w:val="1"/>
          <w:numId w:val="4"/>
        </w:numPr>
        <w:spacing w:before="100" w:beforeAutospacing="1" w:after="100" w:afterAutospacing="1" w:line="240" w:lineRule="auto"/>
        <w:rPr>
          <w:rFonts w:eastAsia="Times New Roman" w:cstheme="minorHAnsi"/>
          <w:sz w:val="24"/>
          <w:szCs w:val="24"/>
          <w:lang w:eastAsia="de-DE"/>
        </w:rPr>
      </w:pPr>
      <w:r w:rsidRPr="00FD7D31">
        <w:rPr>
          <w:rFonts w:eastAsia="Times New Roman" w:cstheme="minorHAnsi"/>
          <w:sz w:val="24"/>
          <w:szCs w:val="24"/>
          <w:lang w:eastAsia="de-DE"/>
        </w:rPr>
        <w:t>Dank an alle Teilnehmenden für ihr Engagement.</w:t>
      </w:r>
    </w:p>
    <w:p w:rsidR="007D38BD" w:rsidRPr="00FD7D31" w:rsidRDefault="007D38BD" w:rsidP="007D38BD">
      <w:pPr>
        <w:rPr>
          <w:rFonts w:cstheme="minorHAnsi"/>
        </w:rPr>
      </w:pPr>
    </w:p>
    <w:p w:rsidR="006F5897" w:rsidRDefault="006F5897">
      <w:bookmarkStart w:id="0" w:name="_GoBack"/>
      <w:bookmarkEnd w:id="0"/>
    </w:p>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6F5897"/>
    <w:p w:rsidR="006F5897" w:rsidRDefault="007D38BD">
      <w:pPr>
        <w:tabs>
          <w:tab w:val="left" w:pos="1410"/>
        </w:tabs>
      </w:pPr>
      <w:r>
        <w:tab/>
      </w:r>
    </w:p>
    <w:sectPr w:rsidR="006F589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897" w:rsidRDefault="007D38BD">
      <w:pPr>
        <w:spacing w:after="0" w:line="240" w:lineRule="auto"/>
      </w:pPr>
      <w:r>
        <w:separator/>
      </w:r>
    </w:p>
  </w:endnote>
  <w:endnote w:type="continuationSeparator" w:id="0">
    <w:p w:rsidR="006F5897" w:rsidRDefault="007D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897" w:rsidRDefault="006F58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897" w:rsidRDefault="007D38BD">
    <w:pPr>
      <w:pStyle w:val="Fuzeile"/>
    </w:pPr>
    <w:r>
      <w:rPr>
        <w:noProof/>
      </w:rPr>
      <mc:AlternateContent>
        <mc:Choice Requires="wpg">
          <w:drawing>
            <wp:anchor distT="0" distB="0" distL="114300" distR="114300" simplePos="0" relativeHeight="251659264" behindDoc="0" locked="0" layoutInCell="1" allowOverlap="1">
              <wp:simplePos x="0" y="0"/>
              <wp:positionH relativeFrom="column">
                <wp:posOffset>-4445</wp:posOffset>
              </wp:positionH>
              <wp:positionV relativeFrom="paragraph">
                <wp:posOffset>-129540</wp:posOffset>
              </wp:positionV>
              <wp:extent cx="466725" cy="466725"/>
              <wp:effectExtent l="0" t="0" r="952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text;margin-left:-0.35pt;mso-position-horizontal:absolute;mso-position-vertical-relative:text;margin-top:-10.20pt;mso-position-vertical:absolute;width:36.75pt;height:36.75pt;mso-wrap-distance-left:9.00pt;mso-wrap-distance-top:0.00pt;mso-wrap-distance-right:9.00pt;mso-wrap-distance-bottom:0.00pt;z-index:1;" stroked="f">
              <w10:wrap type="square"/>
              <v:imagedata r:id="rId2" o:title=""/>
              <o:lock v:ext="edit" rotation="t"/>
            </v:shape>
          </w:pict>
        </mc:Fallback>
      </mc:AlternateContent>
    </w:r>
    <w:r>
      <w:rPr>
        <w:noProof/>
        <w:sz w:val="15"/>
      </w:rPr>
      <mc:AlternateContent>
        <mc:Choice Requires="wpg">
          <w:drawing>
            <wp:anchor distT="0" distB="0" distL="114300" distR="114300" simplePos="0" relativeHeight="251658240" behindDoc="0" locked="0" layoutInCell="1" allowOverlap="1">
              <wp:simplePos x="0" y="0"/>
              <wp:positionH relativeFrom="column">
                <wp:posOffset>4348480</wp:posOffset>
              </wp:positionH>
              <wp:positionV relativeFrom="paragraph">
                <wp:posOffset>-13335</wp:posOffset>
              </wp:positionV>
              <wp:extent cx="1857375" cy="350889"/>
              <wp:effectExtent l="0" t="0" r="0" b="0"/>
              <wp:wrapSquare wrapText="bothSides"/>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
                      <a:stretch/>
                    </pic:blipFill>
                    <pic:spPr bwMode="auto">
                      <a:xfrm>
                        <a:off x="0" y="0"/>
                        <a:ext cx="1857375" cy="35088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8240;o:allowoverlap:true;o:allowincell:true;mso-position-horizontal-relative:text;margin-left:342.40pt;mso-position-horizontal:absolute;mso-position-vertical-relative:text;margin-top:-1.05pt;mso-position-vertical:absolute;width:146.25pt;height:27.63pt;mso-wrap-distance-left:9.00pt;mso-wrap-distance-top:0.00pt;mso-wrap-distance-right:9.00pt;mso-wrap-distance-bottom:0.00pt;z-index:1;" stroked="f">
              <w10:wrap type="square"/>
              <v:imagedata r:id="rId4" o:title=""/>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897" w:rsidRDefault="006F58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897" w:rsidRDefault="007D38BD">
      <w:pPr>
        <w:spacing w:after="0" w:line="240" w:lineRule="auto"/>
      </w:pPr>
      <w:r>
        <w:separator/>
      </w:r>
    </w:p>
  </w:footnote>
  <w:footnote w:type="continuationSeparator" w:id="0">
    <w:p w:rsidR="006F5897" w:rsidRDefault="007D3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897" w:rsidRDefault="006F58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897" w:rsidRDefault="006F589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897" w:rsidRDefault="006F58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9144B"/>
    <w:multiLevelType w:val="multilevel"/>
    <w:tmpl w:val="7C3ED2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527650"/>
    <w:multiLevelType w:val="multilevel"/>
    <w:tmpl w:val="592A2C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716CEF"/>
    <w:multiLevelType w:val="multilevel"/>
    <w:tmpl w:val="B16C07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541002"/>
    <w:multiLevelType w:val="multilevel"/>
    <w:tmpl w:val="9D4CDA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97"/>
    <w:rsid w:val="006F5897"/>
    <w:rsid w:val="007D38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C4E879-BB80-4716-9818-06C7FA75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character" w:styleId="Platzhaltertext">
    <w:name w:val="Placeholder Text"/>
    <w:basedOn w:val="Absatz-Standardschriftart"/>
    <w:uiPriority w:val="99"/>
    <w:semiHidden/>
    <w:rPr>
      <w:color w:val="666666"/>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1181</Words>
  <Characters>7799</Characters>
  <Application>Microsoft Office Word</Application>
  <DocSecurity>0</DocSecurity>
  <Lines>139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Schlamp-Diekmann</dc:creator>
  <cp:keywords/>
  <dc:description/>
  <cp:lastModifiedBy>Detlef Hönigs</cp:lastModifiedBy>
  <cp:revision>2</cp:revision>
  <dcterms:created xsi:type="dcterms:W3CDTF">2025-07-17T07:22:00Z</dcterms:created>
  <dcterms:modified xsi:type="dcterms:W3CDTF">2025-07-17T07:22:00Z</dcterms:modified>
</cp:coreProperties>
</file>