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5546A" w14:textId="28A0A7FD" w:rsidR="002F2566" w:rsidRPr="002F2566" w:rsidRDefault="002F2566" w:rsidP="002D07E9">
      <w:pPr>
        <w:spacing w:after="0" w:line="276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2F2566">
        <w:rPr>
          <w:rFonts w:ascii="Arial" w:eastAsia="Calibri" w:hAnsi="Arial" w:cs="Arial"/>
          <w:b/>
          <w:bCs/>
          <w:sz w:val="28"/>
          <w:szCs w:val="28"/>
        </w:rPr>
        <w:t>Unterrichtsbeispiel: Natur und Technik – Wärmeleitfähigkeit</w:t>
      </w:r>
    </w:p>
    <w:p w14:paraId="7FDD855F" w14:textId="77777777" w:rsidR="002F2566" w:rsidRDefault="002F2566" w:rsidP="002F2566">
      <w:pPr>
        <w:spacing w:after="0" w:line="276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6D6451BA" w14:textId="77777777" w:rsidR="002F2566" w:rsidRDefault="002F2566" w:rsidP="002F2566">
      <w:pPr>
        <w:spacing w:after="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C20686">
        <w:rPr>
          <w:rFonts w:ascii="Arial" w:eastAsia="Calibri" w:hAnsi="Arial" w:cs="Arial"/>
          <w:b/>
          <w:bCs/>
          <w:noProof/>
          <w:sz w:val="24"/>
          <w:szCs w:val="24"/>
        </w:rPr>
        <w:drawing>
          <wp:inline distT="0" distB="0" distL="0" distR="0" wp14:anchorId="336B31EA" wp14:editId="5A6FD282">
            <wp:extent cx="2208294" cy="1266825"/>
            <wp:effectExtent l="0" t="0" r="1905" b="0"/>
            <wp:docPr id="2140179535" name="Grafik 1" descr="Ein Bild, das Menschliches Gesicht, Cartoon, Junge, Colla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79535" name="Grafik 1" descr="Ein Bild, das Menschliches Gesicht, Cartoon, Junge, Collag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4845" cy="128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6D15" w14:textId="77777777" w:rsidR="002F2566" w:rsidRDefault="002F2566" w:rsidP="002F2566">
      <w:pPr>
        <w:spacing w:after="0" w:line="276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5F8792B2" w14:textId="77777777" w:rsidR="002F2566" w:rsidRDefault="002F2566" w:rsidP="002F2566">
      <w:pPr>
        <w:pStyle w:val="Listenabsatz"/>
        <w:numPr>
          <w:ilvl w:val="0"/>
          <w:numId w:val="1"/>
        </w:numPr>
        <w:spacing w:after="0" w:line="276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Lehrplanbezug</w:t>
      </w:r>
    </w:p>
    <w:p w14:paraId="6F13AF39" w14:textId="04A8F204" w:rsidR="002F2566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NT5 2.2 Temperatur und Wärme</w:t>
      </w:r>
    </w:p>
    <w:p w14:paraId="60593DBF" w14:textId="5AA2AE5D" w:rsidR="002D07E9" w:rsidRDefault="002D07E9" w:rsidP="002F2566">
      <w:pPr>
        <w:pStyle w:val="Listenabsatz"/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051FC0B4" w14:textId="06F7B6CD" w:rsidR="002D07E9" w:rsidRDefault="002D07E9" w:rsidP="002D07E9">
      <w:pPr>
        <w:pStyle w:val="Listenabsatz"/>
        <w:numPr>
          <w:ilvl w:val="0"/>
          <w:numId w:val="1"/>
        </w:numPr>
        <w:spacing w:after="0" w:line="276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Vorwissen</w:t>
      </w:r>
    </w:p>
    <w:p w14:paraId="61360183" w14:textId="682C829A" w:rsidR="002F2566" w:rsidRPr="002D07E9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iCs/>
          <w:sz w:val="24"/>
          <w:szCs w:val="24"/>
        </w:rPr>
      </w:pPr>
      <w:r w:rsidRPr="002D07E9">
        <w:rPr>
          <w:rFonts w:ascii="Arial" w:eastAsia="Calibri" w:hAnsi="Arial" w:cs="Arial"/>
          <w:iCs/>
          <w:sz w:val="24"/>
          <w:szCs w:val="24"/>
        </w:rPr>
        <w:t>Die Schülerinne</w:t>
      </w:r>
      <w:r w:rsidR="002D07E9" w:rsidRPr="002D07E9">
        <w:rPr>
          <w:rFonts w:ascii="Arial" w:eastAsia="Calibri" w:hAnsi="Arial" w:cs="Arial"/>
          <w:iCs/>
          <w:sz w:val="24"/>
          <w:szCs w:val="24"/>
        </w:rPr>
        <w:t>n</w:t>
      </w:r>
      <w:r w:rsidRPr="002D07E9">
        <w:rPr>
          <w:rFonts w:ascii="Arial" w:eastAsia="Calibri" w:hAnsi="Arial" w:cs="Arial"/>
          <w:iCs/>
          <w:sz w:val="24"/>
          <w:szCs w:val="24"/>
        </w:rPr>
        <w:t xml:space="preserve"> und Schüler haben bereits die Wärmeleitfähigkeit verschiedener Stoffe untersucht. </w:t>
      </w:r>
    </w:p>
    <w:p w14:paraId="6FE4D654" w14:textId="5384C28C" w:rsidR="002F2566" w:rsidRPr="002D07E9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iCs/>
          <w:sz w:val="24"/>
          <w:szCs w:val="24"/>
        </w:rPr>
      </w:pPr>
      <w:r w:rsidRPr="002D07E9">
        <w:rPr>
          <w:rFonts w:ascii="Arial" w:eastAsia="Calibri" w:hAnsi="Arial" w:cs="Arial"/>
          <w:iCs/>
          <w:sz w:val="24"/>
          <w:szCs w:val="24"/>
        </w:rPr>
        <w:t xml:space="preserve">Sie kennen gute und schlechte Wärmeleiter. </w:t>
      </w:r>
    </w:p>
    <w:p w14:paraId="38FF4941" w14:textId="77777777" w:rsidR="002F2566" w:rsidRPr="002D07E9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iCs/>
          <w:sz w:val="24"/>
          <w:szCs w:val="24"/>
        </w:rPr>
      </w:pPr>
    </w:p>
    <w:p w14:paraId="34AA1C74" w14:textId="77777777" w:rsidR="002F2566" w:rsidRDefault="002F2566" w:rsidP="002F2566">
      <w:pPr>
        <w:pStyle w:val="Listenabsatz"/>
        <w:numPr>
          <w:ilvl w:val="0"/>
          <w:numId w:val="1"/>
        </w:numPr>
        <w:spacing w:after="0" w:line="276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Unterrichtsphase</w:t>
      </w:r>
    </w:p>
    <w:p w14:paraId="7D125FCF" w14:textId="77777777" w:rsidR="002F2566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8A3B7F">
        <w:rPr>
          <w:rFonts w:ascii="Arial" w:eastAsia="Calibri" w:hAnsi="Arial" w:cs="Arial"/>
          <w:sz w:val="24"/>
          <w:szCs w:val="24"/>
        </w:rPr>
        <w:t>Transfer</w:t>
      </w:r>
      <w:r>
        <w:rPr>
          <w:rFonts w:ascii="Arial" w:eastAsia="Calibri" w:hAnsi="Arial" w:cs="Arial"/>
          <w:sz w:val="24"/>
          <w:szCs w:val="24"/>
        </w:rPr>
        <w:t xml:space="preserve"> oder Sicherungsphase</w:t>
      </w:r>
    </w:p>
    <w:p w14:paraId="44F287F4" w14:textId="77777777" w:rsidR="002F2566" w:rsidRPr="008A3B7F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275669F1" w14:textId="77777777" w:rsidR="002F2566" w:rsidRDefault="002F2566" w:rsidP="002F2566">
      <w:pPr>
        <w:pStyle w:val="Listenabsatz"/>
        <w:numPr>
          <w:ilvl w:val="0"/>
          <w:numId w:val="1"/>
        </w:numPr>
        <w:spacing w:after="0" w:line="276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Material</w:t>
      </w:r>
    </w:p>
    <w:p w14:paraId="392B1546" w14:textId="387E4A65" w:rsidR="002F2566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821A0B">
        <w:rPr>
          <w:rFonts w:ascii="Arial" w:eastAsia="Calibri" w:hAnsi="Arial" w:cs="Arial"/>
          <w:sz w:val="24"/>
          <w:szCs w:val="24"/>
        </w:rPr>
        <w:t>AB oder PowerPoint oder Ähnliches</w:t>
      </w:r>
      <w:r>
        <w:rPr>
          <w:rFonts w:ascii="Arial" w:eastAsia="Calibri" w:hAnsi="Arial" w:cs="Arial"/>
          <w:sz w:val="24"/>
          <w:szCs w:val="24"/>
        </w:rPr>
        <w:t xml:space="preserve"> zur Präsentation der Problemfrage.</w:t>
      </w:r>
    </w:p>
    <w:p w14:paraId="44DBE649" w14:textId="315D4D8F" w:rsidR="002F2566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Eine Metalltasse und eine Glastasse. </w:t>
      </w:r>
    </w:p>
    <w:p w14:paraId="637543EF" w14:textId="77777777" w:rsidR="002D07E9" w:rsidRDefault="002D07E9" w:rsidP="002F2566">
      <w:pPr>
        <w:pStyle w:val="Listenabsatz"/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431E5FC7" w14:textId="77777777" w:rsidR="002F2566" w:rsidRPr="002F2566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i/>
          <w:iCs/>
        </w:rPr>
      </w:pPr>
      <w:r w:rsidRPr="002F2566">
        <w:rPr>
          <w:rFonts w:ascii="Arial" w:eastAsia="Calibri" w:hAnsi="Arial" w:cs="Arial"/>
          <w:i/>
          <w:iCs/>
        </w:rPr>
        <w:t>(Bitte PowerPoint anklicken)</w:t>
      </w:r>
    </w:p>
    <w:p w14:paraId="7F4D2649" w14:textId="77777777" w:rsidR="002F2566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F14FCD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9C1B057" wp14:editId="55846A9B">
            <wp:extent cx="3511745" cy="1978670"/>
            <wp:effectExtent l="0" t="0" r="0" b="2540"/>
            <wp:docPr id="590122765" name="Grafik 1" descr="Ein Bild, das Text, Drink, Screenshot, 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22765" name="Grafik 1" descr="Ein Bild, das Text, Drink, Screenshot, Tass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868" cy="1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CC49" w14:textId="77777777" w:rsidR="002F2566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4523D979" w14:textId="77777777" w:rsidR="002F2566" w:rsidRDefault="002F2566" w:rsidP="002F2566">
      <w:pPr>
        <w:pStyle w:val="Listenabsatz"/>
        <w:numPr>
          <w:ilvl w:val="0"/>
          <w:numId w:val="1"/>
        </w:numPr>
        <w:spacing w:after="0" w:line="276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Durchführung/Ziel</w:t>
      </w:r>
    </w:p>
    <w:p w14:paraId="0B5ABF57" w14:textId="3F544ACC" w:rsidR="002F2566" w:rsidRPr="002D07E9" w:rsidRDefault="002F2566" w:rsidP="002F2566">
      <w:pPr>
        <w:pStyle w:val="Listenabsatz"/>
        <w:spacing w:after="0" w:line="276" w:lineRule="auto"/>
        <w:rPr>
          <w:rFonts w:ascii="Arial" w:eastAsia="Calibri" w:hAnsi="Arial" w:cs="Arial"/>
          <w:iCs/>
          <w:sz w:val="24"/>
          <w:szCs w:val="24"/>
        </w:rPr>
      </w:pPr>
      <w:r w:rsidRPr="002D07E9">
        <w:rPr>
          <w:rFonts w:ascii="Arial" w:eastAsia="Calibri" w:hAnsi="Arial" w:cs="Arial"/>
          <w:iCs/>
          <w:sz w:val="24"/>
          <w:szCs w:val="24"/>
        </w:rPr>
        <w:t>Mit der Fragestellung kann überprüft werden, ob die Schülerinne</w:t>
      </w:r>
      <w:r w:rsidR="00524FE6">
        <w:rPr>
          <w:rFonts w:ascii="Arial" w:eastAsia="Calibri" w:hAnsi="Arial" w:cs="Arial"/>
          <w:iCs/>
          <w:sz w:val="24"/>
          <w:szCs w:val="24"/>
        </w:rPr>
        <w:t>n</w:t>
      </w:r>
      <w:bookmarkStart w:id="0" w:name="_GoBack"/>
      <w:bookmarkEnd w:id="0"/>
      <w:r w:rsidRPr="002D07E9">
        <w:rPr>
          <w:rFonts w:ascii="Arial" w:eastAsia="Calibri" w:hAnsi="Arial" w:cs="Arial"/>
          <w:iCs/>
          <w:sz w:val="24"/>
          <w:szCs w:val="24"/>
        </w:rPr>
        <w:t xml:space="preserve"> und Schüler ihr Wissen auf ähnliche Alltagssituationen anwenden können. Wert ist auf eine begründete Antwort zu legen. In der PowerPoint finden sich weitere Hinweise zur Durchführung.</w:t>
      </w:r>
    </w:p>
    <w:p w14:paraId="6FC559B7" w14:textId="1B7141AC" w:rsidR="00F77690" w:rsidRDefault="00F77690">
      <w:pPr>
        <w:tabs>
          <w:tab w:val="left" w:pos="1410"/>
        </w:tabs>
      </w:pPr>
    </w:p>
    <w:sectPr w:rsidR="00F77690">
      <w:footerReference w:type="default" r:id="rId9"/>
      <w:pgSz w:w="11906" w:h="16838" w:orient="landscape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168A8" w14:textId="77777777" w:rsidR="001309D1" w:rsidRDefault="001309D1">
      <w:pPr>
        <w:spacing w:after="0" w:line="240" w:lineRule="auto"/>
      </w:pPr>
      <w:r>
        <w:separator/>
      </w:r>
    </w:p>
  </w:endnote>
  <w:endnote w:type="continuationSeparator" w:id="0">
    <w:p w14:paraId="73382250" w14:textId="77777777" w:rsidR="001309D1" w:rsidRDefault="00130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DA62F" w14:textId="77777777" w:rsidR="00F77690" w:rsidRDefault="002D07E9">
    <w:pPr>
      <w:pStyle w:val="Fuzeile"/>
    </w:pPr>
    <w:r>
      <w:rPr>
        <w:noProof/>
        <w:sz w:val="15"/>
      </w:rPr>
      <mc:AlternateContent>
        <mc:Choice Requires="wpg">
          <w:drawing>
            <wp:inline distT="0" distB="0" distL="0" distR="0" wp14:anchorId="6C37031C" wp14:editId="157F42C9">
              <wp:extent cx="1857375" cy="350889"/>
              <wp:effectExtent l="0" t="0" r="0" b="0"/>
              <wp:docPr id="1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901176" cy="3591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146.25pt;height:27.63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29C0A" w14:textId="77777777" w:rsidR="001309D1" w:rsidRDefault="001309D1">
      <w:pPr>
        <w:spacing w:after="0" w:line="240" w:lineRule="auto"/>
      </w:pPr>
      <w:r>
        <w:separator/>
      </w:r>
    </w:p>
  </w:footnote>
  <w:footnote w:type="continuationSeparator" w:id="0">
    <w:p w14:paraId="451792DB" w14:textId="77777777" w:rsidR="001309D1" w:rsidRDefault="00130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515E3"/>
    <w:multiLevelType w:val="hybridMultilevel"/>
    <w:tmpl w:val="4A2271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690"/>
    <w:rsid w:val="001309D1"/>
    <w:rsid w:val="002D07E9"/>
    <w:rsid w:val="002F11D4"/>
    <w:rsid w:val="002F2566"/>
    <w:rsid w:val="00524FE6"/>
    <w:rsid w:val="00F7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F82BD"/>
  <w15:docId w15:val="{179862AC-8872-4C7C-87CB-BEA86762B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629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Schlamp-Diekmann</dc:creator>
  <cp:keywords/>
  <dc:description/>
  <cp:lastModifiedBy>Detlef Hönigs</cp:lastModifiedBy>
  <cp:revision>4</cp:revision>
  <dcterms:created xsi:type="dcterms:W3CDTF">2024-11-10T11:50:00Z</dcterms:created>
  <dcterms:modified xsi:type="dcterms:W3CDTF">2024-11-12T06:52:00Z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bc5324-9cb6-4c1c-b7a1-b78f3896d95d_Enabled">
    <vt:lpwstr>true</vt:lpwstr>
  </property>
  <property fmtid="{D5CDD505-2E9C-101B-9397-08002B2CF9AE}" pid="3" name="MSIP_Label_41bc5324-9cb6-4c1c-b7a1-b78f3896d95d_SetDate">
    <vt:lpwstr>2024-11-10T11:50:04Z</vt:lpwstr>
  </property>
  <property fmtid="{D5CDD505-2E9C-101B-9397-08002B2CF9AE}" pid="4" name="MSIP_Label_41bc5324-9cb6-4c1c-b7a1-b78f3896d95d_Method">
    <vt:lpwstr>Standard</vt:lpwstr>
  </property>
  <property fmtid="{D5CDD505-2E9C-101B-9397-08002B2CF9AE}" pid="5" name="MSIP_Label_41bc5324-9cb6-4c1c-b7a1-b78f3896d95d_Name">
    <vt:lpwstr>Öffentlich</vt:lpwstr>
  </property>
  <property fmtid="{D5CDD505-2E9C-101B-9397-08002B2CF9AE}" pid="6" name="MSIP_Label_41bc5324-9cb6-4c1c-b7a1-b78f3896d95d_SiteId">
    <vt:lpwstr>6266366c-1331-4e76-a5aa-41c59dd0da84</vt:lpwstr>
  </property>
  <property fmtid="{D5CDD505-2E9C-101B-9397-08002B2CF9AE}" pid="7" name="MSIP_Label_41bc5324-9cb6-4c1c-b7a1-b78f3896d95d_ActionId">
    <vt:lpwstr>cc0270bc-770a-4ccc-beeb-e39e98907aee</vt:lpwstr>
  </property>
  <property fmtid="{D5CDD505-2E9C-101B-9397-08002B2CF9AE}" pid="8" name="MSIP_Label_41bc5324-9cb6-4c1c-b7a1-b78f3896d95d_ContentBits">
    <vt:lpwstr>0</vt:lpwstr>
  </property>
</Properties>
</file>